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D3" w:rsidRPr="003722F0" w:rsidRDefault="003722F0" w:rsidP="003722F0">
      <w:pPr>
        <w:pStyle w:val="NoSpacing"/>
        <w:rPr>
          <w:b/>
        </w:rPr>
      </w:pPr>
      <w:r w:rsidRPr="003722F0">
        <w:rPr>
          <w:b/>
        </w:rPr>
        <w:t>Dr. Kate Hurley</w:t>
      </w:r>
    </w:p>
    <w:p w:rsidR="003722F0" w:rsidRPr="005C08D3" w:rsidRDefault="003722F0" w:rsidP="003722F0">
      <w:pPr>
        <w:pStyle w:val="NoSpacing"/>
      </w:pPr>
    </w:p>
    <w:p w:rsidR="003722F0" w:rsidRDefault="003722F0" w:rsidP="003722F0">
      <w:pPr>
        <w:pStyle w:val="NoSpacing"/>
      </w:pPr>
      <w:r w:rsidRPr="005C08D3">
        <w:t>Kate Hurle</w:t>
      </w:r>
      <w:bookmarkStart w:id="0" w:name="_GoBack"/>
      <w:bookmarkEnd w:id="0"/>
      <w:r w:rsidRPr="005C08D3">
        <w:t>y</w:t>
      </w:r>
      <w:r>
        <w:t xml:space="preserve"> </w:t>
      </w:r>
      <w:r>
        <w:rPr>
          <w:rStyle w:val="st"/>
        </w:rPr>
        <w:t>DVM, MPVM</w:t>
      </w:r>
      <w:r w:rsidRPr="005C08D3">
        <w:t xml:space="preserve"> </w:t>
      </w:r>
      <w:r w:rsidR="005C08D3" w:rsidRPr="005C08D3">
        <w:t>began her career as an animal control officer in 1989</w:t>
      </w:r>
      <w:r w:rsidR="004533B3">
        <w:t xml:space="preserve"> at the Santa Cruz SPCA, a private shelter providing field and sheltering services to the community in Santa Cruz, CA.</w:t>
      </w:r>
      <w:r w:rsidR="005C08D3" w:rsidRPr="005C08D3">
        <w:t xml:space="preserve"> </w:t>
      </w:r>
      <w:r w:rsidR="004533B3">
        <w:t>She</w:t>
      </w:r>
      <w:r w:rsidR="004F581B">
        <w:t xml:space="preserve"> enjoyed the job more than she ever could have imagined, especially the feeling that she was able to help </w:t>
      </w:r>
      <w:r w:rsidR="004533B3">
        <w:t xml:space="preserve">people </w:t>
      </w:r>
      <w:r w:rsidR="004F581B">
        <w:t>take better care of their pets as well a</w:t>
      </w:r>
      <w:r w:rsidR="007164C4">
        <w:t xml:space="preserve">s protecting animals every day. </w:t>
      </w:r>
    </w:p>
    <w:p w:rsidR="003722F0" w:rsidRDefault="003722F0" w:rsidP="003722F0">
      <w:pPr>
        <w:pStyle w:val="NoSpacing"/>
      </w:pPr>
    </w:p>
    <w:p w:rsidR="007164C4" w:rsidRDefault="007164C4" w:rsidP="003722F0">
      <w:pPr>
        <w:pStyle w:val="NoSpacing"/>
      </w:pPr>
      <w:r>
        <w:t>Becoming a veterinarian seemed a logical way to continue serving both pets and people, and after six years she left the Santa Cruz SPCA to attend the UC Davis School of Veterinary Medicine.</w:t>
      </w:r>
    </w:p>
    <w:p w:rsidR="003722F0" w:rsidRDefault="003722F0" w:rsidP="003722F0">
      <w:pPr>
        <w:pStyle w:val="NoSpacing"/>
      </w:pPr>
    </w:p>
    <w:p w:rsidR="004533B3" w:rsidRDefault="007164C4" w:rsidP="003722F0">
      <w:pPr>
        <w:pStyle w:val="NoSpacing"/>
      </w:pPr>
      <w:r>
        <w:t xml:space="preserve">Hurley </w:t>
      </w:r>
      <w:r w:rsidR="004F581B">
        <w:t>soon found she couldn’t tear herself away from shelter work, however, and a</w:t>
      </w:r>
      <w:r w:rsidR="004533B3">
        <w:t>fter</w:t>
      </w:r>
      <w:r w:rsidR="005C08D3" w:rsidRPr="005C08D3">
        <w:t xml:space="preserve"> graduation </w:t>
      </w:r>
      <w:r>
        <w:t xml:space="preserve">from veterinary school </w:t>
      </w:r>
      <w:r w:rsidR="005C08D3" w:rsidRPr="005C08D3">
        <w:t>in 1999,</w:t>
      </w:r>
      <w:r w:rsidR="004533B3">
        <w:t xml:space="preserve"> </w:t>
      </w:r>
      <w:r w:rsidR="004F581B">
        <w:t>went immediately to work as a shelter veterinarian. Hurley loved that job</w:t>
      </w:r>
      <w:r w:rsidR="003722F0">
        <w:t>,</w:t>
      </w:r>
      <w:r w:rsidR="004F581B">
        <w:t xml:space="preserve"> too</w:t>
      </w:r>
      <w:r w:rsidR="003722F0">
        <w:t>,</w:t>
      </w:r>
      <w:r w:rsidR="004F581B">
        <w:t xml:space="preserve"> but in 2001 couldn’t resist the opportunity to return to UC Davis</w:t>
      </w:r>
      <w:r w:rsidR="004533B3">
        <w:t xml:space="preserve"> </w:t>
      </w:r>
      <w:r w:rsidR="005C08D3" w:rsidRPr="005C08D3">
        <w:t>to become the fi</w:t>
      </w:r>
      <w:r>
        <w:t xml:space="preserve">rst in the world to undertake </w:t>
      </w:r>
      <w:r w:rsidR="003722F0">
        <w:t>residency in shelter m</w:t>
      </w:r>
      <w:r w:rsidR="005C08D3" w:rsidRPr="005C08D3">
        <w:t xml:space="preserve">edicine. </w:t>
      </w:r>
    </w:p>
    <w:p w:rsidR="003722F0" w:rsidRDefault="003722F0" w:rsidP="003722F0">
      <w:pPr>
        <w:pStyle w:val="NoSpacing"/>
      </w:pPr>
    </w:p>
    <w:p w:rsidR="001E372C" w:rsidRDefault="004533B3" w:rsidP="003722F0">
      <w:pPr>
        <w:pStyle w:val="NoSpacing"/>
      </w:pPr>
      <w:r>
        <w:t xml:space="preserve">During her </w:t>
      </w:r>
      <w:r w:rsidR="007164C4">
        <w:t xml:space="preserve">three year </w:t>
      </w:r>
      <w:r>
        <w:t xml:space="preserve">residency, Hurley </w:t>
      </w:r>
      <w:r w:rsidR="005C08D3" w:rsidRPr="005C08D3">
        <w:t xml:space="preserve">investigated and characterized one of the first documented outbreaks of </w:t>
      </w:r>
      <w:r w:rsidR="003722F0">
        <w:t>v</w:t>
      </w:r>
      <w:r w:rsidR="005C08D3" w:rsidRPr="005C08D3">
        <w:t xml:space="preserve">irulent </w:t>
      </w:r>
      <w:r w:rsidR="003722F0">
        <w:t>s</w:t>
      </w:r>
      <w:r w:rsidR="005C08D3" w:rsidRPr="005C08D3">
        <w:t xml:space="preserve">ystemic </w:t>
      </w:r>
      <w:r w:rsidR="003722F0">
        <w:t>f</w:t>
      </w:r>
      <w:r w:rsidR="005C08D3" w:rsidRPr="005C08D3">
        <w:t xml:space="preserve">eline </w:t>
      </w:r>
      <w:proofErr w:type="spellStart"/>
      <w:r w:rsidR="003722F0">
        <w:t>c</w:t>
      </w:r>
      <w:r w:rsidR="005C08D3" w:rsidRPr="005C08D3">
        <w:t>alicivirus</w:t>
      </w:r>
      <w:proofErr w:type="spellEnd"/>
      <w:r w:rsidR="005C08D3" w:rsidRPr="005C08D3">
        <w:t xml:space="preserve">. </w:t>
      </w:r>
      <w:r>
        <w:t xml:space="preserve">Hurley has built on this experience with extensive research on feline </w:t>
      </w:r>
      <w:r w:rsidR="004F581B">
        <w:t xml:space="preserve">upper respiratory infection in the multi-cat environment. </w:t>
      </w:r>
      <w:r w:rsidR="005C08D3" w:rsidRPr="005C08D3">
        <w:t xml:space="preserve">Following completion of the residency, Hurley became the director of the UC Davis Koret shelter medicine program. </w:t>
      </w:r>
    </w:p>
    <w:p w:rsidR="003722F0" w:rsidRDefault="003722F0" w:rsidP="003722F0">
      <w:pPr>
        <w:pStyle w:val="NoSpacing"/>
      </w:pPr>
    </w:p>
    <w:p w:rsidR="003722F0" w:rsidRDefault="005C08D3" w:rsidP="003722F0">
      <w:pPr>
        <w:pStyle w:val="NoSpacing"/>
      </w:pPr>
      <w:r w:rsidRPr="005C08D3">
        <w:t xml:space="preserve">Two of </w:t>
      </w:r>
      <w:r w:rsidR="001E372C">
        <w:t xml:space="preserve">Hurley’s </w:t>
      </w:r>
      <w:r w:rsidRPr="005C08D3">
        <w:t>proudest ach</w:t>
      </w:r>
      <w:r w:rsidR="003722F0">
        <w:t xml:space="preserve">ievements are co-authoring the </w:t>
      </w:r>
      <w:r w:rsidRPr="003722F0">
        <w:rPr>
          <w:i/>
        </w:rPr>
        <w:t>Association of Shelter Veterinarians’ Guidelines for Stand</w:t>
      </w:r>
      <w:r w:rsidR="003722F0" w:rsidRPr="003722F0">
        <w:rPr>
          <w:i/>
        </w:rPr>
        <w:t>ards of Care in Animal Shelters</w:t>
      </w:r>
      <w:r w:rsidR="003722F0">
        <w:t>,</w:t>
      </w:r>
      <w:r w:rsidRPr="005C08D3">
        <w:t xml:space="preserve"> and co-ed</w:t>
      </w:r>
      <w:r w:rsidR="003722F0">
        <w:t xml:space="preserve">iting the textbook </w:t>
      </w:r>
      <w:r w:rsidRPr="003722F0">
        <w:rPr>
          <w:i/>
        </w:rPr>
        <w:t>Infectious Diseas</w:t>
      </w:r>
      <w:r w:rsidR="003722F0" w:rsidRPr="003722F0">
        <w:rPr>
          <w:i/>
        </w:rPr>
        <w:t>e Management in Animal Shelters</w:t>
      </w:r>
      <w:r w:rsidRPr="005C08D3">
        <w:t xml:space="preserve">. </w:t>
      </w:r>
      <w:r w:rsidR="004F581B">
        <w:t xml:space="preserve">She also co-authored the first-ever vaccine guidelines specifically </w:t>
      </w:r>
      <w:r w:rsidR="001E372C">
        <w:t xml:space="preserve">for shelter dogs and cats. </w:t>
      </w:r>
    </w:p>
    <w:p w:rsidR="003722F0" w:rsidRDefault="003722F0" w:rsidP="003722F0">
      <w:pPr>
        <w:pStyle w:val="NoSpacing"/>
      </w:pPr>
    </w:p>
    <w:p w:rsidR="001E372C" w:rsidRDefault="001E372C" w:rsidP="003722F0">
      <w:pPr>
        <w:pStyle w:val="NoSpacing"/>
      </w:pPr>
      <w:r>
        <w:t>Hurley co-chaired the organizin</w:t>
      </w:r>
      <w:r w:rsidR="003722F0">
        <w:t>g committee for a specialty in shelter medicine, an 8-</w:t>
      </w:r>
      <w:r>
        <w:t xml:space="preserve">year process that culminated in 2014 </w:t>
      </w:r>
      <w:r w:rsidR="003722F0">
        <w:t>with approval by the AVMA of a shelter m</w:t>
      </w:r>
      <w:r>
        <w:t xml:space="preserve">edicine specialty within the American Board of Veterinary Practitioners. </w:t>
      </w:r>
    </w:p>
    <w:p w:rsidR="003722F0" w:rsidRDefault="003722F0" w:rsidP="003722F0">
      <w:pPr>
        <w:pStyle w:val="NoSpacing"/>
      </w:pPr>
    </w:p>
    <w:p w:rsidR="005C08D3" w:rsidRPr="005C08D3" w:rsidRDefault="004F581B" w:rsidP="003722F0">
      <w:pPr>
        <w:pStyle w:val="NoSpacing"/>
      </w:pPr>
      <w:r>
        <w:t xml:space="preserve">Hurley’s research </w:t>
      </w:r>
      <w:r w:rsidR="005C08D3" w:rsidRPr="005C08D3">
        <w:t xml:space="preserve">interests include welfare of confined dogs and cats, humane and effective strategies to manage community cats, </w:t>
      </w:r>
      <w:r w:rsidR="001E372C">
        <w:t xml:space="preserve">and </w:t>
      </w:r>
      <w:r w:rsidR="005C08D3" w:rsidRPr="005C08D3">
        <w:t>infectious disease</w:t>
      </w:r>
      <w:r>
        <w:t xml:space="preserve"> (especially strategies for prevention)</w:t>
      </w:r>
      <w:r w:rsidR="005C08D3" w:rsidRPr="005C08D3">
        <w:t xml:space="preserve">. She </w:t>
      </w:r>
      <w:r>
        <w:t>will always love</w:t>
      </w:r>
      <w:r w:rsidR="005C08D3" w:rsidRPr="005C08D3">
        <w:t xml:space="preserve"> shelter work because it has the potential to improve the lives of so many animals and the people who work so hard to care for them. </w:t>
      </w:r>
    </w:p>
    <w:p w:rsidR="003722F0" w:rsidRDefault="003722F0" w:rsidP="003722F0">
      <w:pPr>
        <w:pStyle w:val="NoSpacing"/>
      </w:pPr>
    </w:p>
    <w:p w:rsidR="00E51C46" w:rsidRPr="003722F0" w:rsidRDefault="001E372C" w:rsidP="003722F0">
      <w:pPr>
        <w:pStyle w:val="NoSpacing"/>
        <w:rPr>
          <w:b/>
        </w:rPr>
      </w:pPr>
      <w:r w:rsidRPr="003722F0">
        <w:rPr>
          <w:b/>
        </w:rPr>
        <w:t>Selected publications</w:t>
      </w:r>
    </w:p>
    <w:p w:rsidR="003722F0" w:rsidRDefault="003722F0" w:rsidP="003722F0">
      <w:pPr>
        <w:pStyle w:val="NoSpacing"/>
      </w:pPr>
    </w:p>
    <w:p w:rsidR="001E372C" w:rsidRPr="001E372C" w:rsidRDefault="001E372C" w:rsidP="003722F0">
      <w:pPr>
        <w:pStyle w:val="NoSpacing"/>
      </w:pPr>
      <w:proofErr w:type="spellStart"/>
      <w:r w:rsidRPr="001E372C">
        <w:t>Scherk</w:t>
      </w:r>
      <w:proofErr w:type="spellEnd"/>
      <w:r w:rsidRPr="001E372C">
        <w:t xml:space="preserve">, M. A., R. B. Ford, Gaskell, R.M. Hartmann, K., Hurley, K.F., Lappin, M.R., Levy, J.K., Little, S.E., </w:t>
      </w:r>
      <w:proofErr w:type="spellStart"/>
      <w:r w:rsidRPr="001E372C">
        <w:t>Nordone</w:t>
      </w:r>
      <w:proofErr w:type="spellEnd"/>
      <w:r w:rsidRPr="001E372C">
        <w:t xml:space="preserve">, S.K., </w:t>
      </w:r>
      <w:proofErr w:type="spellStart"/>
      <w:r w:rsidRPr="001E372C">
        <w:t>Sparkes</w:t>
      </w:r>
      <w:proofErr w:type="spellEnd"/>
      <w:r w:rsidRPr="001E372C">
        <w:t xml:space="preserve">, A.H. (2013). "2013 AAFP Feline Vaccination Advisory Panel Report." </w:t>
      </w:r>
      <w:r w:rsidRPr="001E372C">
        <w:rPr>
          <w:u w:val="single"/>
        </w:rPr>
        <w:t xml:space="preserve">J Feline Med </w:t>
      </w:r>
      <w:proofErr w:type="spellStart"/>
      <w:r w:rsidRPr="001E372C">
        <w:rPr>
          <w:u w:val="single"/>
        </w:rPr>
        <w:t>Surg</w:t>
      </w:r>
      <w:proofErr w:type="spellEnd"/>
      <w:r w:rsidRPr="001E372C">
        <w:t xml:space="preserve"> </w:t>
      </w:r>
      <w:r w:rsidRPr="001E372C">
        <w:rPr>
          <w:bCs/>
        </w:rPr>
        <w:t>15</w:t>
      </w:r>
      <w:r w:rsidRPr="001E372C">
        <w:t>(9): 785-808.</w:t>
      </w:r>
    </w:p>
    <w:p w:rsidR="001E372C" w:rsidRPr="001E372C" w:rsidRDefault="001E372C" w:rsidP="003722F0">
      <w:pPr>
        <w:pStyle w:val="NoSpacing"/>
      </w:pPr>
      <w:r w:rsidRPr="001E372C">
        <w:t xml:space="preserve">Kamiya, C., D. C. Wagner, et al. (2013). </w:t>
      </w:r>
      <w:r w:rsidRPr="001E372C">
        <w:rPr>
          <w:u w:val="single"/>
        </w:rPr>
        <w:t>The effect of cage size on the expression of normal behaviors in shelter cats</w:t>
      </w:r>
      <w:r w:rsidRPr="001E372C">
        <w:t>. Annual House Officer Seminar Day, Davis, CA.</w:t>
      </w:r>
    </w:p>
    <w:p w:rsidR="001E372C" w:rsidRPr="001E372C" w:rsidRDefault="001E372C" w:rsidP="003722F0">
      <w:pPr>
        <w:pStyle w:val="NoSpacing"/>
      </w:pPr>
      <w:r w:rsidRPr="001E372C">
        <w:t xml:space="preserve">Tanaka, A., D. C. Wagner, Hurley, K.F. (2012). "Associations among weight loss, stress, and upper respiratory tract infection in shelter cats." J </w:t>
      </w:r>
      <w:r w:rsidRPr="001E372C">
        <w:rPr>
          <w:i/>
        </w:rPr>
        <w:t xml:space="preserve">Am Vet Med </w:t>
      </w:r>
      <w:proofErr w:type="spellStart"/>
      <w:r w:rsidRPr="001E372C">
        <w:rPr>
          <w:i/>
        </w:rPr>
        <w:t>Assoc</w:t>
      </w:r>
      <w:proofErr w:type="spellEnd"/>
      <w:r w:rsidRPr="001E372C">
        <w:t xml:space="preserve"> 240(5): 570-576.</w:t>
      </w:r>
    </w:p>
    <w:p w:rsidR="001E372C" w:rsidRPr="001E372C" w:rsidRDefault="001E372C" w:rsidP="003722F0">
      <w:pPr>
        <w:pStyle w:val="NoSpacing"/>
      </w:pPr>
      <w:r w:rsidRPr="001E372C">
        <w:t xml:space="preserve">Newbury, S. and K. F. Hurley (2012). Population Management. </w:t>
      </w:r>
      <w:r w:rsidRPr="001E372C">
        <w:rPr>
          <w:u w:val="single"/>
        </w:rPr>
        <w:t>Shelter Medicine for Veterinarians and Staff</w:t>
      </w:r>
      <w:r w:rsidRPr="001E372C">
        <w:t>. L. Miller and S. Zawistowski. Ames, Iowa, Blackwell Publishing</w:t>
      </w:r>
      <w:r w:rsidRPr="001E372C">
        <w:rPr>
          <w:bCs/>
        </w:rPr>
        <w:t xml:space="preserve">: </w:t>
      </w:r>
      <w:r w:rsidRPr="001E372C">
        <w:t>93-114.</w:t>
      </w:r>
    </w:p>
    <w:p w:rsidR="001E372C" w:rsidRPr="001E372C" w:rsidRDefault="001E372C" w:rsidP="003722F0">
      <w:pPr>
        <w:pStyle w:val="NoSpacing"/>
      </w:pPr>
      <w:r w:rsidRPr="001E372C">
        <w:t xml:space="preserve">Hurley, K. F. and P. A. Pesavento (2012). Disease recognition and diagnostic testing. </w:t>
      </w:r>
      <w:r w:rsidRPr="001E372C">
        <w:rPr>
          <w:u w:val="single"/>
        </w:rPr>
        <w:t>Shelter Medicine for Veterinarians and Staff</w:t>
      </w:r>
      <w:r w:rsidRPr="001E372C">
        <w:t>. L. Miller and S. Zawistowski. Ames, Iowa, Blackwell Publishing.</w:t>
      </w:r>
    </w:p>
    <w:p w:rsidR="001E372C" w:rsidRPr="001E372C" w:rsidRDefault="001E372C" w:rsidP="003722F0">
      <w:pPr>
        <w:pStyle w:val="NoSpacing"/>
      </w:pPr>
      <w:r w:rsidRPr="001E372C">
        <w:lastRenderedPageBreak/>
        <w:t xml:space="preserve">Welborn, L. V., J. G. </w:t>
      </w:r>
      <w:proofErr w:type="spellStart"/>
      <w:r w:rsidRPr="001E372C">
        <w:t>DeVries</w:t>
      </w:r>
      <w:proofErr w:type="spellEnd"/>
      <w:r w:rsidRPr="001E372C">
        <w:t xml:space="preserve">, Ford, R., Franklin, R.T., Hurley, K.F., McClure, K.D., Paul, M.A. , Schultz, R.D. (2011). "2011 AAHA canine vaccination guidelines." </w:t>
      </w:r>
      <w:r w:rsidRPr="001E372C">
        <w:rPr>
          <w:u w:val="single"/>
        </w:rPr>
        <w:t xml:space="preserve">J Am </w:t>
      </w:r>
      <w:proofErr w:type="spellStart"/>
      <w:r w:rsidRPr="001E372C">
        <w:rPr>
          <w:u w:val="single"/>
        </w:rPr>
        <w:t>Anim</w:t>
      </w:r>
      <w:proofErr w:type="spellEnd"/>
      <w:r w:rsidRPr="001E372C">
        <w:rPr>
          <w:u w:val="single"/>
        </w:rPr>
        <w:t xml:space="preserve"> </w:t>
      </w:r>
      <w:proofErr w:type="spellStart"/>
      <w:r w:rsidRPr="001E372C">
        <w:rPr>
          <w:u w:val="single"/>
        </w:rPr>
        <w:t>Hosp</w:t>
      </w:r>
      <w:proofErr w:type="spellEnd"/>
      <w:r w:rsidRPr="001E372C">
        <w:rPr>
          <w:u w:val="single"/>
        </w:rPr>
        <w:t xml:space="preserve"> </w:t>
      </w:r>
      <w:proofErr w:type="spellStart"/>
      <w:r w:rsidRPr="001E372C">
        <w:rPr>
          <w:u w:val="single"/>
        </w:rPr>
        <w:t>Assoc</w:t>
      </w:r>
      <w:proofErr w:type="spellEnd"/>
      <w:r w:rsidRPr="001E372C">
        <w:t xml:space="preserve"> </w:t>
      </w:r>
      <w:r w:rsidRPr="001E372C">
        <w:rPr>
          <w:bCs/>
        </w:rPr>
        <w:t>47</w:t>
      </w:r>
      <w:r w:rsidRPr="001E372C">
        <w:t>(5): 1-42.</w:t>
      </w:r>
    </w:p>
    <w:p w:rsidR="001E372C" w:rsidRPr="001E372C" w:rsidRDefault="001E372C" w:rsidP="003722F0">
      <w:pPr>
        <w:pStyle w:val="NoSpacing"/>
        <w:rPr>
          <w:i/>
        </w:rPr>
      </w:pPr>
      <w:r w:rsidRPr="001E372C">
        <w:t xml:space="preserve">Kruger, E. F., B. A. Byrne, Pesavento, P., Hurley, K.F., Lindsay, L.L., Sykes, J.E.,  (2010). "Relationship between clinical manifestations and pulsed-field gel profiles of Streptococcus </w:t>
      </w:r>
      <w:proofErr w:type="spellStart"/>
      <w:r w:rsidRPr="001E372C">
        <w:t>canis</w:t>
      </w:r>
      <w:proofErr w:type="spellEnd"/>
      <w:r w:rsidRPr="001E372C">
        <w:t xml:space="preserve"> isolates from dogs and cats." </w:t>
      </w:r>
      <w:r w:rsidRPr="001E372C">
        <w:rPr>
          <w:i/>
        </w:rPr>
        <w:t xml:space="preserve">Vet </w:t>
      </w:r>
      <w:proofErr w:type="spellStart"/>
      <w:r w:rsidRPr="001E372C">
        <w:rPr>
          <w:i/>
        </w:rPr>
        <w:t>Microbiol</w:t>
      </w:r>
      <w:proofErr w:type="spellEnd"/>
      <w:r w:rsidRPr="001E372C">
        <w:rPr>
          <w:i/>
        </w:rPr>
        <w:t>.</w:t>
      </w:r>
    </w:p>
    <w:p w:rsidR="001E372C" w:rsidRPr="001E372C" w:rsidRDefault="001E372C" w:rsidP="003722F0">
      <w:pPr>
        <w:pStyle w:val="NoSpacing"/>
      </w:pPr>
      <w:r w:rsidRPr="001E372C">
        <w:t>Newbury, S.P., Blinn, M.K., Bushby, P.A., Cox, C.B., Dinnage, J.D., Griffin, B., Hurley, K.F., Isaza, N., Jones, W., Miller, L., O'Quin, J., Patronek, G.J., Smith-Blackmore, M., Spindel, M. (2010). “Guidelines for Standards of Care in Animal Shelters”, The Association of Shelter Veterinarians.</w:t>
      </w:r>
    </w:p>
    <w:p w:rsidR="001E372C" w:rsidRPr="001E372C" w:rsidRDefault="001E372C" w:rsidP="003722F0">
      <w:pPr>
        <w:pStyle w:val="NoSpacing"/>
      </w:pPr>
      <w:r w:rsidRPr="001E372C">
        <w:t xml:space="preserve">Miller, L. and Hurley, K.F., (2009) “Infectious disease management in animal shelters” Wiley-Blackwell Publishing, Ames, Iowa., 400 pages. </w:t>
      </w:r>
    </w:p>
    <w:p w:rsidR="001E372C" w:rsidRPr="001E372C" w:rsidRDefault="001E372C" w:rsidP="003722F0">
      <w:pPr>
        <w:pStyle w:val="NoSpacing"/>
      </w:pPr>
      <w:proofErr w:type="spellStart"/>
      <w:r w:rsidRPr="001E372C">
        <w:t>Drazenovich</w:t>
      </w:r>
      <w:proofErr w:type="spellEnd"/>
      <w:r w:rsidRPr="001E372C">
        <w:t xml:space="preserve">, TL, </w:t>
      </w:r>
      <w:proofErr w:type="spellStart"/>
      <w:r w:rsidRPr="001E372C">
        <w:t>Fascetti</w:t>
      </w:r>
      <w:proofErr w:type="spellEnd"/>
      <w:r w:rsidRPr="001E372C">
        <w:t xml:space="preserve"> AJ, </w:t>
      </w:r>
      <w:proofErr w:type="spellStart"/>
      <w:r w:rsidRPr="001E372C">
        <w:t>Westermeyer</w:t>
      </w:r>
      <w:proofErr w:type="spellEnd"/>
      <w:r w:rsidRPr="001E372C">
        <w:t xml:space="preserve"> HD, Sykes JE, Bannasch MJ, Kass, PH, Hurley, KF, </w:t>
      </w:r>
      <w:r w:rsidRPr="001E372C">
        <w:rPr>
          <w:bCs/>
        </w:rPr>
        <w:t>Maggs, DJ</w:t>
      </w:r>
      <w:r w:rsidRPr="001E372C">
        <w:t xml:space="preserve">.(2009)  "Effects of dietary lysine supplementation on upper respiratory and ocular disease and detection of infectious organisms in cats within an animal shelter." “Effects of dietary lysine supplementation on upper respiratory disease and infectious organism shedding in cats within an animal shelter.”  </w:t>
      </w:r>
      <w:r w:rsidRPr="001E372C">
        <w:rPr>
          <w:i/>
          <w:iCs/>
        </w:rPr>
        <w:t>Am J Vet Res</w:t>
      </w:r>
      <w:r w:rsidRPr="001E372C">
        <w:t xml:space="preserve"> 70(11): 1391-1400.</w:t>
      </w:r>
    </w:p>
    <w:p w:rsidR="001E372C" w:rsidRDefault="001E372C" w:rsidP="003722F0">
      <w:pPr>
        <w:pStyle w:val="NoSpacing"/>
      </w:pPr>
      <w:r w:rsidRPr="001E372C">
        <w:t xml:space="preserve">Hurley, K. F. and C. J. Baldwin (2008). “Developing Infectious Disease Policies and Procedures in an Animal Shelter”. </w:t>
      </w:r>
      <w:r w:rsidRPr="001E372C">
        <w:rPr>
          <w:i/>
        </w:rPr>
        <w:t>Maddie's Infection Control Manual for Animal Shelters</w:t>
      </w:r>
      <w:r w:rsidRPr="001E372C">
        <w:t xml:space="preserve">. C. A. Petersen, G. Dvorak and A. R. </w:t>
      </w:r>
      <w:proofErr w:type="spellStart"/>
      <w:r w:rsidRPr="001E372C">
        <w:t>Spickler</w:t>
      </w:r>
      <w:proofErr w:type="spellEnd"/>
      <w:r w:rsidRPr="001E372C">
        <w:t xml:space="preserve">. Des Moines, Iowa, </w:t>
      </w:r>
      <w:proofErr w:type="spellStart"/>
      <w:r w:rsidRPr="001E372C">
        <w:t>Colorfx</w:t>
      </w:r>
      <w:proofErr w:type="spellEnd"/>
      <w:r w:rsidRPr="001E372C">
        <w:t>: 66-79.</w:t>
      </w:r>
    </w:p>
    <w:p w:rsidR="006B39F4" w:rsidRPr="001E372C" w:rsidRDefault="006B39F4" w:rsidP="003722F0">
      <w:pPr>
        <w:pStyle w:val="NoSpacing"/>
      </w:pPr>
      <w:r w:rsidRPr="006B39F4">
        <w:rPr>
          <w:lang w:val="es-ES"/>
        </w:rPr>
        <w:t xml:space="preserve">Pesavento, P. A., Hurley K.F. , et al. </w:t>
      </w:r>
      <w:r w:rsidRPr="006B39F4">
        <w:t xml:space="preserve">(2008). "A clonal outbreak of acute fatal hemorrhagic pneumonia in intensively housed (shelter) dogs caused by Streptococcus </w:t>
      </w:r>
      <w:proofErr w:type="spellStart"/>
      <w:r w:rsidRPr="006B39F4">
        <w:t>equi</w:t>
      </w:r>
      <w:proofErr w:type="spellEnd"/>
      <w:r w:rsidRPr="006B39F4">
        <w:t xml:space="preserve"> subsp. </w:t>
      </w:r>
      <w:proofErr w:type="spellStart"/>
      <w:r w:rsidRPr="006B39F4">
        <w:t>zooepidemicus</w:t>
      </w:r>
      <w:proofErr w:type="spellEnd"/>
      <w:r w:rsidRPr="006B39F4">
        <w:t xml:space="preserve">." </w:t>
      </w:r>
      <w:r w:rsidRPr="006B39F4">
        <w:rPr>
          <w:i/>
        </w:rPr>
        <w:t xml:space="preserve">Vet </w:t>
      </w:r>
      <w:proofErr w:type="spellStart"/>
      <w:r w:rsidRPr="006B39F4">
        <w:rPr>
          <w:i/>
        </w:rPr>
        <w:t>Pathol</w:t>
      </w:r>
      <w:proofErr w:type="spellEnd"/>
      <w:r w:rsidRPr="006B39F4">
        <w:t xml:space="preserve"> 45(1): 51-3.</w:t>
      </w:r>
    </w:p>
    <w:p w:rsidR="001E372C" w:rsidRPr="001E372C" w:rsidRDefault="001E372C" w:rsidP="003722F0">
      <w:pPr>
        <w:pStyle w:val="NoSpacing"/>
      </w:pPr>
      <w:r w:rsidRPr="001E372C">
        <w:t xml:space="preserve">Timmins, R. P., Hurley, K.F., K. D. Cliff, et al. (2007). "Enhancing quality of life for dogs and cats in confined situations." </w:t>
      </w:r>
      <w:r w:rsidRPr="001E372C">
        <w:rPr>
          <w:u w:val="single"/>
        </w:rPr>
        <w:t>Animal Welfare</w:t>
      </w:r>
      <w:r w:rsidRPr="001E372C">
        <w:t xml:space="preserve"> </w:t>
      </w:r>
      <w:r w:rsidRPr="001E372C">
        <w:rPr>
          <w:bCs/>
        </w:rPr>
        <w:t>16</w:t>
      </w:r>
      <w:r w:rsidRPr="001E372C">
        <w:t>(Supplement 1): 83-87.</w:t>
      </w:r>
    </w:p>
    <w:p w:rsidR="001E372C" w:rsidRPr="001E372C" w:rsidRDefault="001E372C" w:rsidP="003722F0">
      <w:pPr>
        <w:pStyle w:val="NoSpacing"/>
      </w:pPr>
      <w:r w:rsidRPr="001E372C">
        <w:rPr>
          <w:lang w:val="es-ES"/>
        </w:rPr>
        <w:t xml:space="preserve">Pesavento, P. A., Hurley, K.F., Bannasch, M.J. et al. </w:t>
      </w:r>
      <w:r w:rsidRPr="001E372C">
        <w:t xml:space="preserve">(2007). "Fatal Streptococcus </w:t>
      </w:r>
      <w:proofErr w:type="spellStart"/>
      <w:r w:rsidRPr="001E372C">
        <w:t>canis</w:t>
      </w:r>
      <w:proofErr w:type="spellEnd"/>
      <w:r w:rsidRPr="001E372C">
        <w:t xml:space="preserve"> infections in intensively housed shelter cats." </w:t>
      </w:r>
      <w:r w:rsidRPr="001E372C">
        <w:rPr>
          <w:i/>
        </w:rPr>
        <w:t xml:space="preserve">Vet </w:t>
      </w:r>
      <w:proofErr w:type="spellStart"/>
      <w:r w:rsidRPr="001E372C">
        <w:rPr>
          <w:i/>
        </w:rPr>
        <w:t>Pathol</w:t>
      </w:r>
      <w:proofErr w:type="spellEnd"/>
      <w:r w:rsidRPr="001E372C">
        <w:t xml:space="preserve"> 44(2): 218-21.</w:t>
      </w:r>
    </w:p>
    <w:p w:rsidR="001E372C" w:rsidRPr="001E372C" w:rsidRDefault="001E372C" w:rsidP="003722F0">
      <w:pPr>
        <w:pStyle w:val="NoSpacing"/>
      </w:pPr>
      <w:r w:rsidRPr="001E372C">
        <w:t xml:space="preserve">Hurley, K. F. Feline infectious disease control in shelters. </w:t>
      </w:r>
      <w:r w:rsidRPr="001E372C">
        <w:rPr>
          <w:i/>
        </w:rPr>
        <w:t xml:space="preserve">Vet </w:t>
      </w:r>
      <w:proofErr w:type="spellStart"/>
      <w:r w:rsidRPr="001E372C">
        <w:rPr>
          <w:i/>
        </w:rPr>
        <w:t>Clin</w:t>
      </w:r>
      <w:proofErr w:type="spellEnd"/>
      <w:r w:rsidRPr="001E372C">
        <w:rPr>
          <w:i/>
        </w:rPr>
        <w:t xml:space="preserve"> North Am Small </w:t>
      </w:r>
      <w:proofErr w:type="spellStart"/>
      <w:r w:rsidRPr="001E372C">
        <w:rPr>
          <w:i/>
        </w:rPr>
        <w:t>Anim</w:t>
      </w:r>
      <w:proofErr w:type="spellEnd"/>
      <w:r w:rsidRPr="001E372C">
        <w:rPr>
          <w:i/>
        </w:rPr>
        <w:t xml:space="preserve"> </w:t>
      </w:r>
      <w:proofErr w:type="spellStart"/>
      <w:r w:rsidRPr="001E372C">
        <w:rPr>
          <w:i/>
        </w:rPr>
        <w:t>Pract</w:t>
      </w:r>
      <w:proofErr w:type="spellEnd"/>
      <w:r w:rsidRPr="001E372C">
        <w:rPr>
          <w:i/>
        </w:rPr>
        <w:t xml:space="preserve"> </w:t>
      </w:r>
      <w:r w:rsidRPr="001E372C">
        <w:t>2005; 35(1): 21-37.</w:t>
      </w:r>
    </w:p>
    <w:p w:rsidR="001E372C" w:rsidRPr="001E372C" w:rsidRDefault="001E372C" w:rsidP="003722F0">
      <w:pPr>
        <w:pStyle w:val="NoSpacing"/>
      </w:pPr>
      <w:r w:rsidRPr="001E372C">
        <w:t xml:space="preserve">Hurley KF, Pesavento PA, Pedersen NC, Poland AM, Wilson E, Foley JE. An outbreak of virulent systemic feline calicivirus disease. </w:t>
      </w:r>
      <w:r w:rsidRPr="001E372C">
        <w:rPr>
          <w:i/>
        </w:rPr>
        <w:t xml:space="preserve">J Am Vet Med Assoc. </w:t>
      </w:r>
      <w:r w:rsidRPr="001E372C">
        <w:t>Jan 15 2004;224(2):241-249.</w:t>
      </w:r>
    </w:p>
    <w:p w:rsidR="001E372C" w:rsidRPr="001E372C" w:rsidRDefault="001E372C" w:rsidP="003722F0">
      <w:pPr>
        <w:pStyle w:val="NoSpacing"/>
      </w:pPr>
      <w:r w:rsidRPr="001E372C">
        <w:t xml:space="preserve">Hurley KF, Sykes JE. Update on feline calicivirus: new trends. </w:t>
      </w:r>
      <w:r w:rsidRPr="001E372C">
        <w:rPr>
          <w:i/>
        </w:rPr>
        <w:t xml:space="preserve">Vet </w:t>
      </w:r>
      <w:proofErr w:type="spellStart"/>
      <w:r w:rsidRPr="001E372C">
        <w:rPr>
          <w:i/>
        </w:rPr>
        <w:t>Clin</w:t>
      </w:r>
      <w:proofErr w:type="spellEnd"/>
      <w:r w:rsidRPr="001E372C">
        <w:rPr>
          <w:i/>
        </w:rPr>
        <w:t xml:space="preserve"> North Am Small </w:t>
      </w:r>
      <w:proofErr w:type="spellStart"/>
      <w:r w:rsidRPr="001E372C">
        <w:rPr>
          <w:i/>
        </w:rPr>
        <w:t>Anim</w:t>
      </w:r>
      <w:proofErr w:type="spellEnd"/>
      <w:r w:rsidRPr="001E372C">
        <w:rPr>
          <w:i/>
        </w:rPr>
        <w:t xml:space="preserve"> </w:t>
      </w:r>
      <w:proofErr w:type="spellStart"/>
      <w:r w:rsidRPr="001E372C">
        <w:rPr>
          <w:i/>
        </w:rPr>
        <w:t>Pract</w:t>
      </w:r>
      <w:proofErr w:type="spellEnd"/>
      <w:r w:rsidRPr="001E372C">
        <w:rPr>
          <w:i/>
        </w:rPr>
        <w:t xml:space="preserve">. </w:t>
      </w:r>
      <w:r w:rsidRPr="001E372C">
        <w:t>Jul 2003;33(4):759-772.</w:t>
      </w:r>
    </w:p>
    <w:p w:rsidR="001E372C" w:rsidRPr="001E372C" w:rsidRDefault="001E372C" w:rsidP="003722F0">
      <w:pPr>
        <w:pStyle w:val="NoSpacing"/>
      </w:pPr>
      <w:r w:rsidRPr="001E372C">
        <w:t xml:space="preserve">Hurley KF. Implementing a population health plan in an animal shelter: goal setting, data collection and monitoring, and policy development. In: Miller L, Zawistowski S, eds. </w:t>
      </w:r>
      <w:r w:rsidRPr="001E372C">
        <w:rPr>
          <w:i/>
        </w:rPr>
        <w:t>Shelter Medicine for Veterinarians and Staff</w:t>
      </w:r>
      <w:r w:rsidRPr="001E372C">
        <w:t>. Ames, Iowa: Blackwell Publishing; 2004:211-235.</w:t>
      </w:r>
    </w:p>
    <w:p w:rsidR="001E372C" w:rsidRDefault="001E372C" w:rsidP="003722F0">
      <w:pPr>
        <w:pStyle w:val="NoSpacing"/>
      </w:pPr>
    </w:p>
    <w:sectPr w:rsidR="001E3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3"/>
    <w:rsid w:val="001E372C"/>
    <w:rsid w:val="003722F0"/>
    <w:rsid w:val="004533B3"/>
    <w:rsid w:val="004F581B"/>
    <w:rsid w:val="005C08D3"/>
    <w:rsid w:val="005E7343"/>
    <w:rsid w:val="006B39F4"/>
    <w:rsid w:val="007164C4"/>
    <w:rsid w:val="008905C6"/>
    <w:rsid w:val="00E17F4B"/>
    <w:rsid w:val="00E5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930F9-B26F-4E94-B6C8-03AD807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722F0"/>
  </w:style>
  <w:style w:type="paragraph" w:styleId="NoSpacing">
    <w:name w:val="No Spacing"/>
    <w:uiPriority w:val="1"/>
    <w:qFormat/>
    <w:rsid w:val="00372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Hurley</dc:creator>
  <cp:lastModifiedBy>Christie</cp:lastModifiedBy>
  <cp:revision>2</cp:revision>
  <dcterms:created xsi:type="dcterms:W3CDTF">2016-11-01T18:25:00Z</dcterms:created>
  <dcterms:modified xsi:type="dcterms:W3CDTF">2016-11-01T18:25:00Z</dcterms:modified>
</cp:coreProperties>
</file>